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Default Extension="jpg" ContentType="image/jpeg"/>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Target="/word/document.xml" Id="R450AE332" Type="http://schemas.openxmlformats.org/officeDocument/2006/relationships/officeDocument" /><Relationship Target="docProps/core.xml" Id="R735BC27E"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771" w:line="259" w:lineRule="auto"/>
        <w:ind w:left="4271" w:firstLine="0"/>
      </w:pPr>
      <w:r>
        <w:drawing>
          <wp:inline distT="0" distB="0" distL="0" distR="0">
            <wp:extent cx="2981325" cy="1118235"/>
            <wp:effectExtent l="0" t="0" r="0" b="0"/>
            <wp:docPr id="90" name="Picture 90"/>
            <wp:cNvGraphicFramePr/>
            <a:graphic>
              <a:graphicData uri="http://schemas.openxmlformats.org/drawingml/2006/picture">
                <pic:pic xmlns:pic="http://schemas.openxmlformats.org/drawingml/2006/picture">
                  <pic:nvPicPr>
                    <pic:cNvPr id="90" name="Picture 90"/>
                    <pic:cNvPicPr/>
                  </pic:nvPicPr>
                  <pic:blipFill>
                    <a:blip r:embed="rId1"/>
                    <a:stretch>
                      <a:fillRect/>
                    </a:stretch>
                  </pic:blipFill>
                  <pic:spPr>
                    <a:xfrm>
                      <a:off x="0" y="0"/>
                      <a:ext cx="2981325" cy="1118235"/>
                    </a:xfrm>
                    <a:prstGeom prst="rect">
                      <a:avLst/>
                    </a:prstGeom>
                  </pic:spPr>
                </pic:pic>
              </a:graphicData>
            </a:graphic>
          </wp:inline>
        </w:drawing>
      </w:r>
    </w:p>
    <w:p>
      <w:pPr>
        <w:spacing w:before="0" w:after="214" w:line="265" w:lineRule="auto"/>
        <w:ind w:left="24" w:right="4"/>
        <w:jc w:val="center"/>
      </w:pPr>
      <w:r>
        <w:rPr>
          <w:rFonts w:cs="Calibri" w:hAnsi="Calibri" w:eastAsia="Calibri" w:ascii="Calibri"/>
          <w:b w:val="1"/>
          <w:sz w:val="24"/>
          <w:u w:val="single" w:color="000000"/>
        </w:rPr>
        <w:t xml:space="preserve">PROTOCOLE DE DÉPISTAGE DES TROUBLES DU LANGAGE DES ENFANTS DE 4 ANS</w:t>
      </w:r>
    </w:p>
    <w:p>
      <w:pPr>
        <w:spacing w:before="0" w:after="750" w:line="265" w:lineRule="auto"/>
        <w:ind w:left="24"/>
        <w:jc w:val="center"/>
      </w:pPr>
      <w:r>
        <w:rPr>
          <w:rFonts w:cs="Calibri" w:hAnsi="Calibri" w:eastAsia="Calibri" w:ascii="Calibri"/>
          <w:b w:val="1"/>
          <w:sz w:val="24"/>
          <w:u w:val="single" w:color="000000"/>
        </w:rPr>
        <w:t xml:space="preserve">A LA MSP L’OSTAL DE CADILLAC</w:t>
      </w:r>
    </w:p>
    <w:p>
      <w:pPr>
        <w:spacing w:before="0" w:after="182" w:line="275" w:lineRule="auto"/>
        <w:ind w:left="0" w:hanging="2"/>
      </w:pPr>
      <w:r>
        <w:rPr>
          <w:rFonts w:cs="Calibri" w:hAnsi="Calibri" w:eastAsia="Calibri" w:ascii="Calibri"/>
          <w:b w:val="1"/>
          <w:sz w:val="24"/>
          <w:u w:val="single" w:color="000000"/>
        </w:rPr>
        <w:t xml:space="preserve"> </w:t>
      </w:r>
      <w:r>
        <w:rPr>
          <w:rFonts w:cs="Calibri" w:hAnsi="Calibri" w:eastAsia="Calibri" w:ascii="Calibri"/>
          <w:b w:val="1"/>
          <w:sz w:val="24"/>
          <w:u w:val="single" w:color="000000"/>
        </w:rPr>
        <w:t xml:space="preserve">Objectif</w:t>
      </w:r>
      <w:r>
        <w:rPr>
          <w:rFonts w:cs="Calibri" w:hAnsi="Calibri" w:eastAsia="Calibri" w:ascii="Calibri"/>
          <w:b w:val="1"/>
          <w:sz w:val="24"/>
          <w:u w:val="single" w:color="000000"/>
        </w:rPr>
        <w:t xml:space="preserve">  </w:t>
      </w:r>
      <w:r>
        <w:rPr>
          <w:sz w:val="24"/>
        </w:rPr>
        <w:t xml:space="preserve">: dépister suffisamment tôt des troubles du langage, afin de proposer une prise en charge précoce et de donner toutes les chances pour une bonne socialisation et une bonne scolarité à l’enfant. Ce dépistage est associé à des tests visuels et auditifs ainsi qu’un état des lieux global (anamnèse).</w:t>
      </w:r>
    </w:p>
    <w:p>
      <w:pPr>
        <w:pStyle w:val="normal"/>
        <w:spacing w:before="0" w:after="209" w:line="268" w:lineRule="auto"/>
        <w:ind w:left="-5"/>
      </w:pPr>
      <w:r>
        <w:rPr>
          <w:rFonts w:cs="Calibri" w:hAnsi="Calibri" w:eastAsia="Calibri" w:ascii="Calibri"/>
          <w:b w:val="1"/>
          <w:u w:val="single" w:color="000000"/>
        </w:rPr>
        <w:t xml:space="preserve">Public concerné</w:t>
      </w:r>
      <w:r>
        <w:rPr>
          <w:rFonts w:cs="Calibri" w:hAnsi="Calibri" w:eastAsia="Calibri" w:ascii="Calibri"/>
          <w:b w:val="1"/>
        </w:rPr>
        <w:t xml:space="preserve"> </w:t>
      </w:r>
      <w:r>
        <w:rPr/>
        <w:t xml:space="preserve">: enfants entre 3 ans et 9 mois et 4 ans et 6 mois.</w:t>
      </w:r>
    </w:p>
    <w:p>
      <w:pPr>
        <w:spacing w:before="0" w:after="219" w:line="259" w:lineRule="auto"/>
        <w:ind w:left="-5"/>
      </w:pPr>
      <w:r>
        <w:rPr>
          <w:rFonts w:cs="Calibri" w:hAnsi="Calibri" w:eastAsia="Calibri" w:ascii="Calibri"/>
          <w:b w:val="1"/>
          <w:u w:val="single" w:color="000000"/>
        </w:rPr>
        <w:t xml:space="preserve"> </w:t>
      </w:r>
      <w:r>
        <w:rPr>
          <w:rFonts w:cs="Calibri" w:hAnsi="Calibri" w:eastAsia="Calibri" w:ascii="Calibri"/>
          <w:b w:val="1"/>
          <w:u w:val="single" w:color="000000"/>
        </w:rPr>
        <w:t xml:space="preserve">Quand</w:t>
      </w:r>
      <w:r>
        <w:rPr>
          <w:rFonts w:cs="Calibri" w:hAnsi="Calibri" w:eastAsia="Calibri" w:ascii="Calibri"/>
          <w:b w:val="1"/>
          <w:u w:val="single" w:color="000000"/>
        </w:rPr>
        <w:t xml:space="preserve">    </w:t>
      </w:r>
      <w:r>
        <w:rPr>
          <w:rFonts w:cs="Calibri" w:hAnsi="Calibri" w:eastAsia="Calibri" w:ascii="Calibri"/>
          <w:b w:val="1"/>
          <w:u w:val="single" w:color="000000"/>
        </w:rPr>
        <w:t xml:space="preserve">:</w:t>
      </w:r>
    </w:p>
    <w:p>
      <w:pPr>
        <w:pStyle w:val="normal"/>
        <w:spacing w:before="0" w:after="209" w:line="268" w:lineRule="auto"/>
        <w:ind w:left="-5"/>
      </w:pPr>
      <w:r>
        <w:rPr/>
        <w:t xml:space="preserve">-de préférence avant la consultation médicale des 4 ans.</w:t>
      </w:r>
    </w:p>
    <w:p>
      <w:pPr>
        <w:pStyle w:val="normal"/>
        <w:spacing w:before="0" w:after="209" w:line="268" w:lineRule="auto"/>
        <w:ind w:left="-5"/>
      </w:pPr>
      <w:r>
        <w:rPr/>
        <w:t xml:space="preserve">-prévoir un créneau d’1 heure (la consultation dure au minimum 40 min).</w:t>
      </w:r>
    </w:p>
    <w:p>
      <w:pPr>
        <w:pStyle w:val="normal"/>
        <w:spacing w:before="0" w:after="209" w:line="268" w:lineRule="auto"/>
        <w:ind w:left="-5"/>
      </w:pPr>
      <w:r>
        <w:rPr/>
        <w:t xml:space="preserve">-favoriser les créneaux le mercredi entre 9H et 10H30 ou après la sieste si l’enfant la fait encore. Si pas possible, l’enfant peut manquer l’école.</w:t>
      </w:r>
    </w:p>
    <w:p>
      <w:pPr>
        <w:spacing w:before="0" w:after="219" w:line="259" w:lineRule="auto"/>
        <w:ind w:left="-5"/>
      </w:pPr>
      <w:r>
        <w:rPr>
          <w:rFonts w:cs="Calibri" w:hAnsi="Calibri" w:eastAsia="Calibri" w:ascii="Calibri"/>
          <w:b w:val="1"/>
          <w:u w:val="single" w:color="000000"/>
        </w:rPr>
        <w:t xml:space="preserve"> </w:t>
      </w:r>
      <w:r>
        <w:rPr>
          <w:rFonts w:cs="Calibri" w:hAnsi="Calibri" w:eastAsia="Calibri" w:ascii="Calibri"/>
          <w:b w:val="1"/>
          <w:u w:val="single" w:color="000000"/>
        </w:rPr>
        <w:t xml:space="preserve">Recrutement</w:t>
      </w:r>
      <w:r>
        <w:rPr>
          <w:rFonts w:cs="Calibri" w:hAnsi="Calibri" w:eastAsia="Calibri" w:ascii="Calibri"/>
          <w:b w:val="1"/>
          <w:u w:val="single" w:color="000000"/>
        </w:rPr>
        <w:t xml:space="preserve">  </w:t>
      </w:r>
      <w:r>
        <w:rPr>
          <w:rFonts w:cs="Calibri" w:hAnsi="Calibri" w:eastAsia="Calibri" w:ascii="Calibri"/>
          <w:b w:val="1"/>
          <w:u w:val="single" w:color="000000"/>
        </w:rPr>
        <w:t xml:space="preserve">:</w:t>
      </w:r>
      <w:r>
        <w:rPr>
          <w:rFonts w:cs="Calibri" w:hAnsi="Calibri" w:eastAsia="Calibri" w:ascii="Calibri"/>
          <w:b w:val="1"/>
          <w:u w:val="single" w:color="000000"/>
        </w:rPr>
        <w:t xml:space="preserve"> </w:t>
      </w:r>
    </w:p>
    <w:p>
      <w:pPr>
        <w:spacing w:before="0" w:after="233" w:line="259" w:lineRule="auto"/>
        <w:ind w:left="-5"/>
      </w:pPr>
      <w:r>
        <w:rPr>
          <w:u w:val="single" w:color="000000"/>
        </w:rPr>
        <w:t xml:space="preserve">1°) Sur le modèle de Langoiran</w:t>
      </w:r>
      <w:r>
        <w:rPr/>
        <w:t xml:space="preserve"> </w:t>
      </w:r>
      <w:r>
        <w:rPr/>
        <w:t xml:space="preserve">: </w:t>
      </w:r>
    </w:p>
    <w:p>
      <w:pPr>
        <w:pStyle w:val="normal"/>
        <w:numPr>
          <w:ilvl w:val="0"/>
          <w:numId w:val="1"/>
        </w:numPr>
        <w:spacing w:before="0" w:after="209" w:line="268" w:lineRule="auto"/>
        <w:ind w:left="720" w:hanging="360"/>
      </w:pPr>
      <w:r>
        <w:rPr>
          <w:rFonts w:cs="Calibri" w:hAnsi="Calibri" w:eastAsia="Calibri" w:ascii="Calibri"/>
          <w:i w:val="1"/>
          <w:u w:val="single" w:color="000000"/>
        </w:rPr>
        <w:t xml:space="preserve">Lors d’une visite médicale</w:t>
      </w:r>
      <w:r>
        <w:rPr>
          <w:rFonts w:cs="Calibri" w:hAnsi="Calibri" w:eastAsia="Calibri" w:ascii="Calibri"/>
          <w:i w:val="1"/>
          <w:u w:val="single" w:color="000000"/>
        </w:rPr>
        <w:t xml:space="preserve"> </w:t>
      </w:r>
      <w:r>
        <w:rPr/>
        <w:t xml:space="preserve"> </w:t>
      </w:r>
      <w:r>
        <w:rPr/>
        <w:t xml:space="preserve">: le MT rappelle la visite des 4 ans et explique qu’il y a au préalable le dépistage (recommandations).</w:t>
      </w:r>
    </w:p>
    <w:p>
      <w:pPr>
        <w:pStyle w:val="normal"/>
        <w:numPr>
          <w:ilvl w:val="0"/>
          <w:numId w:val="1"/>
        </w:numPr>
        <w:spacing w:before="0" w:after="209" w:line="268" w:lineRule="auto"/>
        <w:ind w:left="720" w:hanging="360"/>
      </w:pPr>
      <w:r>
        <w:rPr>
          <w:rFonts w:cs="Calibri" w:hAnsi="Calibri" w:eastAsia="Calibri" w:ascii="Calibri"/>
          <w:i w:val="1"/>
          <w:u w:val="single" w:color="000000"/>
        </w:rPr>
        <w:t xml:space="preserve">Par internet</w:t>
      </w:r>
      <w:r>
        <w:rPr>
          <w:rFonts w:cs="Calibri" w:hAnsi="Calibri" w:eastAsia="Calibri" w:ascii="Calibri"/>
          <w:i w:val="1"/>
          <w:u w:val="single" w:color="000000"/>
        </w:rPr>
        <w:t xml:space="preserve"> </w:t>
      </w:r>
      <w:r>
        <w:rPr/>
        <w:t xml:space="preserve"> </w:t>
      </w:r>
      <w:r>
        <w:rPr/>
        <w:t xml:space="preserve">: ajout de la Consultations des 4 ans sur «</w:t>
      </w:r>
      <w:r>
        <w:rPr/>
        <w:t xml:space="preserve"> </w:t>
      </w:r>
      <w:r>
        <w:rPr/>
        <w:t xml:space="preserve">motif de consultation</w:t>
      </w:r>
      <w:r>
        <w:rPr/>
        <w:t xml:space="preserve"> </w:t>
      </w:r>
      <w:r>
        <w:rPr/>
        <w:t xml:space="preserve">» et d’une notification de prendre RDV avec IDE Asalée au préalable en indiquant le numéro de tél.         </w:t>
      </w:r>
    </w:p>
    <w:p>
      <w:pPr>
        <w:pStyle w:val="normal"/>
        <w:numPr>
          <w:ilvl w:val="0"/>
          <w:numId w:val="1"/>
        </w:numPr>
        <w:spacing w:before="0" w:after="209" w:line="268" w:lineRule="auto"/>
        <w:ind w:left="720" w:hanging="360"/>
      </w:pPr>
      <w:r>
        <w:rPr>
          <w:rFonts w:cs="Calibri" w:hAnsi="Calibri" w:eastAsia="Calibri" w:ascii="Calibri"/>
          <w:i w:val="1"/>
          <w:u w:val="single" w:color="000000"/>
        </w:rPr>
        <w:t xml:space="preserve">Par téléphone</w:t>
      </w:r>
      <w:r>
        <w:rPr>
          <w:rFonts w:cs="Calibri" w:hAnsi="Calibri" w:eastAsia="Calibri" w:ascii="Calibri"/>
          <w:i w:val="1"/>
          <w:u w:val="single" w:color="000000"/>
        </w:rPr>
        <w:t xml:space="preserve"> </w:t>
      </w:r>
      <w:r>
        <w:rPr>
          <w:rFonts w:cs="Calibri" w:hAnsi="Calibri" w:eastAsia="Calibri" w:ascii="Calibri"/>
          <w:i w:val="1"/>
        </w:rPr>
        <w:t xml:space="preserve"> </w:t>
      </w:r>
      <w:r>
        <w:rPr/>
        <w:t xml:space="preserve">: les secrétaires donnent rdv et informent les parents de prendre RDV au préalable pour dépistage en donnant le numéro de tél de l’IDE.</w:t>
      </w:r>
    </w:p>
    <w:p>
      <w:pPr>
        <w:spacing w:before="0" w:after="233" w:line="259" w:lineRule="auto"/>
        <w:ind w:left="-5"/>
      </w:pPr>
      <w:r>
        <w:rPr>
          <w:u w:val="single" w:color="000000"/>
        </w:rPr>
        <w:t xml:space="preserve">2°) Pistes  pour dépistage en systématique</w:t>
      </w:r>
      <w:r>
        <w:rPr/>
        <w:t xml:space="preserve"> </w:t>
      </w:r>
      <w:r>
        <w:rPr/>
        <w:t xml:space="preserve">:</w:t>
      </w:r>
    </w:p>
    <w:p>
      <w:pPr>
        <w:pStyle w:val="normal"/>
        <w:numPr>
          <w:ilvl w:val="0"/>
          <w:numId w:val="1"/>
        </w:numPr>
        <w:spacing w:before="0" w:after="209" w:line="268" w:lineRule="auto"/>
        <w:ind w:left="720" w:hanging="360"/>
      </w:pPr>
      <w:r>
        <w:rPr/>
        <w:t xml:space="preserve">Extraction régulière depuis  Hellodoc sur Excel de la liste des enfants concernés (possibilité à chaque fois de recharger toutes la liste en effaçant les doublons pour ne pas passer à côté des enfants de cet âge nouvellement arrivés dans le cabinet).</w:t>
      </w:r>
    </w:p>
    <w:p>
      <w:pPr>
        <w:spacing w:before="0" w:after="233" w:line="259" w:lineRule="auto"/>
        <w:ind w:left="-5"/>
      </w:pPr>
      <w:r>
        <w:rPr>
          <w:u w:val="single" w:color="000000"/>
        </w:rPr>
        <w:t xml:space="preserve">3°) Actions en plus</w:t>
      </w:r>
      <w:r>
        <w:rPr/>
        <w:t xml:space="preserve"> </w:t>
      </w:r>
      <w:r>
        <w:rPr/>
        <w:t xml:space="preserve">:</w:t>
      </w:r>
    </w:p>
    <w:p>
      <w:pPr>
        <w:pStyle w:val="normal"/>
        <w:numPr>
          <w:ilvl w:val="0"/>
          <w:numId w:val="1"/>
        </w:numPr>
        <w:spacing w:before="0" w:after="209" w:line="268" w:lineRule="auto"/>
        <w:ind w:left="720" w:hanging="360"/>
      </w:pPr>
      <w:r>
        <w:rPr/>
        <w:t xml:space="preserve">Rajout d’un onglet d’information sur le site de l’Ostal.</w:t>
      </w:r>
    </w:p>
    <w:p>
      <w:pPr>
        <w:pStyle w:val="normal"/>
        <w:numPr>
          <w:ilvl w:val="0"/>
          <w:numId w:val="1"/>
        </w:numPr>
        <w:spacing w:before="0" w:after="209" w:line="268" w:lineRule="auto"/>
        <w:ind w:left="720" w:hanging="360"/>
      </w:pPr>
      <w:r>
        <w:rPr/>
        <w:t xml:space="preserve">Création d’une affiche destinée aux salles d’attente informant de l’existence de cette PEC au sein de l’Ostal.</w:t>
      </w:r>
    </w:p>
    <w:p>
      <w:pPr>
        <w:spacing w:before="0" w:after="219" w:line="259" w:lineRule="auto"/>
        <w:ind w:left="-5"/>
      </w:pPr>
      <w:r>
        <w:rPr>
          <w:rFonts w:cs="Calibri" w:hAnsi="Calibri" w:eastAsia="Calibri" w:ascii="Calibri"/>
          <w:b w:val="1"/>
          <w:u w:val="single" w:color="000000"/>
        </w:rPr>
        <w:t xml:space="preserve"> </w:t>
      </w:r>
      <w:r>
        <w:rPr>
          <w:rFonts w:cs="Calibri" w:hAnsi="Calibri" w:eastAsia="Calibri" w:ascii="Calibri"/>
          <w:b w:val="1"/>
          <w:u w:val="single" w:color="000000"/>
        </w:rPr>
        <w:t xml:space="preserve">File active</w:t>
      </w:r>
      <w:r>
        <w:rPr>
          <w:rFonts w:cs="Calibri" w:hAnsi="Calibri" w:eastAsia="Calibri" w:ascii="Calibri"/>
          <w:b w:val="1"/>
          <w:u w:val="single" w:color="000000"/>
        </w:rPr>
        <w:t xml:space="preserve">    </w:t>
      </w:r>
      <w:r>
        <w:rPr>
          <w:rFonts w:cs="Calibri" w:hAnsi="Calibri" w:eastAsia="Calibri" w:ascii="Calibri"/>
          <w:b w:val="1"/>
          <w:u w:val="single" w:color="000000"/>
        </w:rPr>
        <w:t xml:space="preserve">:</w:t>
      </w:r>
    </w:p>
    <w:p>
      <w:pPr>
        <w:pStyle w:val="normal"/>
        <w:spacing w:before="0" w:after="209" w:line="268" w:lineRule="auto"/>
        <w:ind w:left="-5"/>
      </w:pPr>
      <w:r>
        <w:rPr/>
        <w:t xml:space="preserve">A Langoiran s’il faisait le recrutement en systématique, ils ont estimé que la file active serait d’environ 300 enfants/an, soit  une moyenne de 6 à 7 enfants par semaine si mes calculs sont bons (j’enlève 5 semaines de congés/an).</w:t>
      </w:r>
    </w:p>
    <w:p>
      <w:pPr>
        <w:pStyle w:val="normal"/>
        <w:spacing w:before="0" w:after="209" w:line="268" w:lineRule="auto"/>
        <w:ind w:left="-5"/>
      </w:pPr>
      <w:r>
        <w:rPr/>
        <w:t xml:space="preserve">Peut-être peut-on via hellodoc essayer de réaliser une estimation similaire à  Langoiran </w:t>
      </w:r>
    </w:p>
    <w:p>
      <w:pPr>
        <w:spacing w:before="0" w:after="219" w:line="259" w:lineRule="auto"/>
        <w:ind w:left="-5"/>
      </w:pPr>
      <w:r>
        <w:rPr>
          <w:rFonts w:cs="Calibri" w:hAnsi="Calibri" w:eastAsia="Calibri" w:ascii="Calibri"/>
          <w:b w:val="1"/>
          <w:u w:val="single" w:color="000000"/>
        </w:rPr>
        <w:t xml:space="preserve"> </w:t>
      </w:r>
      <w:r>
        <w:rPr>
          <w:rFonts w:cs="Calibri" w:hAnsi="Calibri" w:eastAsia="Calibri" w:ascii="Calibri"/>
          <w:b w:val="1"/>
          <w:u w:val="single" w:color="000000"/>
        </w:rPr>
        <w:t xml:space="preserve">Déroulé de la consultation</w:t>
      </w:r>
      <w:r>
        <w:rPr>
          <w:rFonts w:cs="Calibri" w:hAnsi="Calibri" w:eastAsia="Calibri" w:ascii="Calibri"/>
          <w:b w:val="1"/>
          <w:u w:val="single" w:color="000000"/>
        </w:rPr>
        <w:t xml:space="preserve">  </w:t>
      </w:r>
      <w:r>
        <w:rPr>
          <w:rFonts w:cs="Calibri" w:hAnsi="Calibri" w:eastAsia="Calibri" w:ascii="Calibri"/>
          <w:b w:val="1"/>
          <w:u w:val="single" w:color="000000"/>
        </w:rPr>
        <w:t xml:space="preserve">:</w:t>
      </w:r>
      <w:r>
        <w:rPr>
          <w:rFonts w:cs="Calibri" w:hAnsi="Calibri" w:eastAsia="Calibri" w:ascii="Calibri"/>
          <w:b w:val="1"/>
          <w:u w:val="single" w:color="000000"/>
        </w:rPr>
        <w:t xml:space="preserve"> </w:t>
      </w:r>
    </w:p>
    <w:p>
      <w:pPr>
        <w:pStyle w:val="normal"/>
        <w:numPr>
          <w:ilvl w:val="0"/>
          <w:numId w:val="2"/>
        </w:numPr>
        <w:spacing w:before="0" w:after="731" w:line="268" w:lineRule="auto"/>
        <w:ind w:left="720" w:hanging="360"/>
      </w:pPr>
      <w:r>
        <w:rPr>
          <w:rFonts w:cs="Calibri" w:hAnsi="Calibri" w:eastAsia="Calibri" w:ascii="Calibri"/>
          <w:b w:val="1"/>
        </w:rPr>
        <w:t xml:space="preserve">Test d’audition</w:t>
      </w:r>
      <w:r>
        <w:rPr/>
        <w:t xml:space="preserve"> </w:t>
      </w:r>
      <w:r>
        <w:rPr/>
        <w:t xml:space="preserve">: si test difficile à réaliser ou si doute, l’IDSP le signale au MT qui peut le refaire passer lors de la visite des 4 ans avec examen clinique .</w:t>
      </w:r>
    </w:p>
    <w:p>
      <w:pPr>
        <w:pStyle w:val="normal"/>
        <w:numPr>
          <w:ilvl w:val="0"/>
          <w:numId w:val="2"/>
        </w:numPr>
        <w:spacing w:before="0" w:after="731" w:line="268" w:lineRule="auto"/>
        <w:ind w:left="720" w:hanging="360"/>
      </w:pPr>
      <w:r>
        <w:rPr>
          <w:rFonts w:cs="Calibri" w:hAnsi="Calibri" w:eastAsia="Calibri" w:ascii="Calibri"/>
          <w:b w:val="1"/>
        </w:rPr>
        <w:t xml:space="preserve">Test de vision</w:t>
      </w:r>
      <w:r>
        <w:rPr/>
        <w:t xml:space="preserve"> </w:t>
      </w:r>
      <w:r>
        <w:rPr/>
        <w:t xml:space="preserve">: Cadet de loin et cadet de près.  Si l’enfant n’a pas eu de bilan orthoptie, conseiller aux parents d’y aller</w:t>
      </w:r>
      <w:r>
        <w:rPr/>
        <w:t xml:space="preserve"> </w:t>
      </w:r>
      <w:r>
        <w:rPr/>
        <w:t xml:space="preserve">: (le MT prescrit le bilan et si la consult des 4 ans a eu lieu avant le dépistage, l’IDE demande via les secrétaires au MT de le prescrire).</w:t>
      </w:r>
    </w:p>
    <w:p>
      <w:pPr>
        <w:pStyle w:val="normal"/>
        <w:numPr>
          <w:ilvl w:val="0"/>
          <w:numId w:val="2"/>
        </w:numPr>
        <w:spacing w:before="0" w:after="731" w:line="268" w:lineRule="auto"/>
        <w:ind w:left="720" w:hanging="360"/>
      </w:pPr>
      <w:r>
        <w:rPr>
          <w:rFonts w:cs="Calibri" w:hAnsi="Calibri" w:eastAsia="Calibri" w:ascii="Calibri"/>
          <w:b w:val="1"/>
        </w:rPr>
        <w:t xml:space="preserve">Anamnèse</w:t>
      </w:r>
      <w:r>
        <w:rPr/>
        <w:t xml:space="preserve"> </w:t>
      </w:r>
      <w:r>
        <w:rPr/>
        <w:t xml:space="preserve">: à scanner dans le dossier médical et l’IDE donne au MT le dossier de l’enfant qui lui redonne une fois consulté. Les questions qui nécessitent des précisions seront directement annotées et possibilités d’en discuter si doutes ou problématiques.</w:t>
      </w:r>
    </w:p>
    <w:p>
      <w:pPr>
        <w:pStyle w:val="normal"/>
        <w:numPr>
          <w:ilvl w:val="0"/>
          <w:numId w:val="2"/>
        </w:numPr>
        <w:spacing w:before="0" w:after="209" w:line="268" w:lineRule="auto"/>
        <w:ind w:left="720" w:hanging="360"/>
      </w:pPr>
      <w:r>
        <w:rPr>
          <w:rFonts w:cs="Calibri" w:hAnsi="Calibri" w:eastAsia="Calibri" w:ascii="Calibri"/>
          <w:b w:val="1"/>
        </w:rPr>
        <w:t xml:space="preserve">ERTL4</w:t>
      </w:r>
      <w:r>
        <w:rPr/>
        <w:t xml:space="preserve"> </w:t>
      </w:r>
      <w:r>
        <w:rPr/>
        <w:t xml:space="preserve">: L’IDE fait passer les épreuves dont les 2 facultatives. En fonction des résultats ressortent 3 profils avec 3 CAT différentes (cf document Asalée joint), on ne fait rien, on fait repasser le test 3 à 6 mois plus tard, contacte orthophoniste par mail ou sms si doute et adressage enfants à l’orthophoniste si nécessaire.</w:t>
      </w:r>
    </w:p>
    <w:p>
      <w:pPr>
        <w:pStyle w:val="normal"/>
        <w:spacing w:before="0" w:after="720" w:line="268" w:lineRule="auto"/>
        <w:ind w:left="718"/>
      </w:pPr>
      <w:r>
        <w:rPr/>
        <w:t xml:space="preserve">L’IDE peut faire un enregistrement audio</w:t>
      </w:r>
    </w:p>
    <w:p>
      <w:pPr>
        <w:spacing w:before="0" w:after="219" w:line="259" w:lineRule="auto"/>
        <w:ind w:left="-5"/>
      </w:pPr>
      <w:r>
        <w:rPr>
          <w:rFonts w:cs="Calibri" w:hAnsi="Calibri" w:eastAsia="Calibri" w:ascii="Calibri"/>
          <w:b w:val="1"/>
          <w:u w:val="single" w:color="000000"/>
        </w:rPr>
        <w:t xml:space="preserve"> </w:t>
      </w:r>
      <w:r>
        <w:rPr>
          <w:rFonts w:cs="Calibri" w:hAnsi="Calibri" w:eastAsia="Calibri" w:ascii="Calibri"/>
          <w:b w:val="1"/>
          <w:u w:val="single" w:color="000000"/>
        </w:rPr>
        <w:t xml:space="preserve">Résultats</w:t>
      </w:r>
      <w:r>
        <w:rPr>
          <w:rFonts w:cs="Calibri" w:hAnsi="Calibri" w:eastAsia="Calibri" w:ascii="Calibri"/>
          <w:b w:val="1"/>
          <w:u w:val="single" w:color="000000"/>
        </w:rPr>
        <w:t xml:space="preserve">  </w:t>
      </w:r>
      <w:r>
        <w:rPr>
          <w:rFonts w:cs="Calibri" w:hAnsi="Calibri" w:eastAsia="Calibri" w:ascii="Calibri"/>
          <w:b w:val="1"/>
          <w:u w:val="single" w:color="000000"/>
        </w:rPr>
        <w:t xml:space="preserve">:</w:t>
      </w:r>
      <w:r>
        <w:rPr>
          <w:rFonts w:cs="Calibri" w:hAnsi="Calibri" w:eastAsia="Calibri" w:ascii="Calibri"/>
          <w:b w:val="1"/>
          <w:u w:val="single" w:color="000000"/>
        </w:rPr>
        <w:t xml:space="preserve"> </w:t>
      </w:r>
    </w:p>
    <w:p>
      <w:pPr>
        <w:pStyle w:val="normal"/>
        <w:spacing w:before="0" w:after="209" w:line="268" w:lineRule="auto"/>
        <w:ind w:left="-5"/>
      </w:pPr>
      <w:r>
        <w:rPr/>
        <w:t xml:space="preserve">Les résultats sont notés par IDSP sur hellodoc dans le dossier patient avec création d’un motif dépistage des 4 ans et une synthèse en en-tête permettant une lecture rapide par le MT (ex</w:t>
      </w:r>
      <w:r>
        <w:rPr/>
        <w:t xml:space="preserve"> </w:t>
      </w:r>
      <w:r>
        <w:rPr/>
        <w:t xml:space="preserve">: test d’audition ok, test visuel ok, ERTL4</w:t>
      </w:r>
      <w:r>
        <w:rPr/>
        <w:t xml:space="preserve"> </w:t>
      </w:r>
      <w:r>
        <w:rPr/>
        <w:t xml:space="preserve">: profil.1, anamnèse</w:t>
      </w:r>
      <w:r>
        <w:rPr/>
        <w:t xml:space="preserve"> </w:t>
      </w:r>
      <w:r>
        <w:rPr/>
        <w:t xml:space="preserve">: RAS).</w:t>
      </w:r>
    </w:p>
    <w:p>
      <w:pPr>
        <w:pStyle w:val="normal"/>
        <w:spacing w:before="0" w:after="209" w:line="268" w:lineRule="auto"/>
        <w:ind w:left="-5"/>
      </w:pPr>
      <w:r>
        <w:rPr/>
        <w:t xml:space="preserve">En texte libre il comporte</w:t>
      </w:r>
      <w:r>
        <w:rPr/>
        <w:t xml:space="preserve"> </w:t>
      </w:r>
      <w:r>
        <w:rPr/>
        <w:t xml:space="preserve">: les éléments particuliers de l’anamnèse.</w:t>
      </w:r>
    </w:p>
    <w:p>
      <w:pPr>
        <w:pStyle w:val="normal"/>
        <w:spacing w:before="0" w:after="209" w:line="268" w:lineRule="auto"/>
        <w:ind w:left="-5"/>
      </w:pPr>
      <w:r>
        <w:rPr/>
        <w:t xml:space="preserve">Sur la feuille d’anamnèse scannée, il comporte</w:t>
      </w:r>
      <w:r>
        <w:rPr/>
        <w:t xml:space="preserve"> </w:t>
      </w:r>
      <w:r>
        <w:rPr/>
        <w:t xml:space="preserve">: </w:t>
      </w:r>
    </w:p>
    <w:p>
      <w:pPr>
        <w:pStyle w:val="normal"/>
        <w:spacing w:before="0" w:after="209" w:line="268" w:lineRule="auto"/>
        <w:ind w:left="-5"/>
      </w:pPr>
      <w:r>
        <w:rPr/>
        <w:t xml:space="preserve">-les résultats de test audition</w:t>
      </w:r>
      <w:r>
        <w:rPr/>
        <w:t xml:space="preserve"> </w:t>
      </w:r>
      <w:r>
        <w:rPr/>
        <w:t xml:space="preserve">: pour chaque oreille la fréquence et les décibels.</w:t>
      </w:r>
    </w:p>
    <w:p>
      <w:pPr>
        <w:pStyle w:val="normal"/>
        <w:numPr>
          <w:ilvl w:val="0"/>
          <w:numId w:val="2"/>
        </w:numPr>
        <w:spacing w:before="0" w:after="209" w:line="268" w:lineRule="auto"/>
        <w:ind w:left="720" w:hanging="360"/>
      </w:pPr>
      <w:r>
        <w:rPr/>
        <w:t xml:space="preserve">les résultats cadets de loin et de près pour chaque œil.</w:t>
      </w:r>
    </w:p>
    <w:p>
      <w:pPr>
        <w:pStyle w:val="normal"/>
        <w:spacing w:before="0" w:after="209" w:line="268" w:lineRule="auto"/>
        <w:ind w:left="-5"/>
      </w:pPr>
      <w:r>
        <w:rPr/>
        <w:t xml:space="preserve">-les résultats de l’ERTL4</w:t>
      </w:r>
    </w:p>
    <w:p>
      <w:pPr>
        <w:spacing w:before="0" w:after="219" w:line="259" w:lineRule="auto"/>
        <w:ind w:left="-5"/>
      </w:pPr>
      <w:r>
        <w:rPr>
          <w:rFonts w:cs="Calibri" w:hAnsi="Calibri" w:eastAsia="Calibri" w:ascii="Calibri"/>
          <w:b w:val="1"/>
          <w:u w:val="single" w:color="000000"/>
        </w:rPr>
        <w:t xml:space="preserve"> </w:t>
      </w:r>
      <w:r>
        <w:rPr>
          <w:rFonts w:cs="Calibri" w:hAnsi="Calibri" w:eastAsia="Calibri" w:ascii="Calibri"/>
          <w:b w:val="1"/>
          <w:u w:val="single" w:color="000000"/>
        </w:rPr>
        <w:t xml:space="preserve">CAT en fonction des résultats</w:t>
      </w:r>
      <w:r>
        <w:rPr>
          <w:rFonts w:cs="Calibri" w:hAnsi="Calibri" w:eastAsia="Calibri" w:ascii="Calibri"/>
          <w:b w:val="1"/>
          <w:u w:val="single" w:color="000000"/>
        </w:rPr>
        <w:t xml:space="preserve">    </w:t>
      </w:r>
      <w:r>
        <w:rPr>
          <w:rFonts w:cs="Calibri" w:hAnsi="Calibri" w:eastAsia="Calibri" w:ascii="Calibri"/>
          <w:b w:val="1"/>
          <w:u w:val="single" w:color="000000"/>
        </w:rPr>
        <w:t xml:space="preserve">:</w:t>
      </w:r>
    </w:p>
    <w:p>
      <w:pPr>
        <w:pStyle w:val="normal"/>
        <w:spacing w:before="0" w:after="209" w:line="268" w:lineRule="auto"/>
        <w:ind w:left="-5"/>
      </w:pPr>
      <w:r>
        <w:rPr/>
        <w:t xml:space="preserve">Si résultat vert juste une synthèse</w:t>
      </w:r>
    </w:p>
    <w:p>
      <w:pPr>
        <w:pStyle w:val="normal"/>
        <w:spacing w:before="0" w:after="209" w:line="268" w:lineRule="auto"/>
        <w:ind w:left="-5"/>
      </w:pPr>
      <w:r>
        <w:rPr/>
        <w:t xml:space="preserve">Si  orange synthèse +/- signalement au médecin</w:t>
      </w:r>
    </w:p>
    <w:p>
      <w:pPr>
        <w:pStyle w:val="normal"/>
        <w:spacing w:before="0" w:after="209" w:line="268" w:lineRule="auto"/>
        <w:ind w:left="-5"/>
      </w:pPr>
      <w:r>
        <w:rPr/>
        <w:t xml:space="preserve">Si rouge synthèse + discussion avec le médecin</w:t>
      </w:r>
    </w:p>
    <w:p>
      <w:pPr>
        <w:pStyle w:val="normal"/>
        <w:spacing w:before="0" w:after="720" w:line="268" w:lineRule="auto"/>
        <w:ind w:left="-5"/>
      </w:pPr>
      <w:r>
        <w:rPr/>
        <w:t xml:space="preserve">Dans tous les cas, si particularités lors du test, transmission orale avec MT. </w:t>
      </w:r>
    </w:p>
    <w:p>
      <w:pPr>
        <w:spacing w:before="0" w:after="219" w:line="259" w:lineRule="auto"/>
        <w:ind w:left="-5"/>
      </w:pPr>
      <w:r>
        <w:rPr>
          <w:rFonts w:cs="Calibri" w:hAnsi="Calibri" w:eastAsia="Calibri" w:ascii="Calibri"/>
          <w:b w:val="1"/>
          <w:u w:val="single" w:color="000000"/>
        </w:rPr>
        <w:t xml:space="preserve">Suite groupe de pairs rencontre Dr Bardet Ophtalmo ped Bordeaux</w:t>
      </w:r>
    </w:p>
    <w:p>
      <w:pPr>
        <w:pStyle w:val="normal"/>
        <w:spacing w:before="0" w:after="0" w:line="268" w:lineRule="auto"/>
        <w:ind w:left="-5"/>
      </w:pPr>
      <w:r>
        <w:rPr/>
        <w:t xml:space="preserve">Les enfants naissent hypermétropes mais de manière asymétrique. Les enfants myopes forcent souvent (ce qui donnent parfois des chalazions à répétition du fait de l'inflammation du bord de la paupière). Il faut avoir une donnée de la réfraction de l'enfant entre 3 et 4 ans. Tous les enfants ont besoin d'un bilan ophtalmologique systématique à l'âge verbal, entre 3 et 4 ans. Le risque de choisir d'envoyer chez l'orthoptiste à cet âge est une rééducation des déviations de l'oeil alors que la correction se justifierait et que ça retarde la prise en charge. Un enfant sur 7 a besoin de lunettes entre 2 et 5 ans.</w:t>
      </w:r>
    </w:p>
    <w:p>
      <w:pPr>
        <w:pStyle w:val="normal"/>
        <w:spacing w:before="0" w:after="512" w:line="268" w:lineRule="auto"/>
        <w:ind w:left="-5" w:right="490"/>
      </w:pPr>
      <w:r>
        <w:rPr/>
        <w:t xml:space="preserve">Le cerveau visuel ne se développe que jusqu'à 6 ans. Si l'enfant a 6/10 d'acuité visuelle, le défaut de correction lui fait perdre la chance de retrouver 10/10 , ce qui est possible avant 6 ans. Au delà, il gardera 6/10 définitivement, ce qui, entre autres, lui fermera la porte à des professions. (pilote de chasse, aiguilleur du ciel etc.)</w:t>
      </w:r>
    </w:p>
    <w:p>
      <w:pPr>
        <w:spacing w:before="0" w:after="248" w:line="259" w:lineRule="auto"/>
        <w:ind w:left="-5"/>
      </w:pPr>
      <w:r>
        <w:rPr>
          <w:rFonts w:cs="Calibri" w:hAnsi="Calibri" w:eastAsia="Calibri" w:ascii="Calibri"/>
          <w:b w:val="1"/>
          <w:u w:val="single" w:color="000000"/>
        </w:rPr>
        <w:t xml:space="preserve"> </w:t>
      </w:r>
      <w:r>
        <w:rPr>
          <w:rFonts w:cs="Calibri" w:hAnsi="Calibri" w:eastAsia="Calibri" w:ascii="Calibri"/>
          <w:b w:val="1"/>
          <w:u w:val="single" w:color="000000"/>
        </w:rPr>
        <w:t xml:space="preserve">Reseau de soins</w:t>
      </w:r>
      <w:r>
        <w:rPr>
          <w:rFonts w:cs="Calibri" w:hAnsi="Calibri" w:eastAsia="Calibri" w:ascii="Calibri"/>
          <w:b w:val="1"/>
          <w:u w:val="single" w:color="000000"/>
        </w:rPr>
        <w:t xml:space="preserve">  </w:t>
      </w:r>
      <w:r>
        <w:rPr>
          <w:rFonts w:cs="Calibri" w:hAnsi="Calibri" w:eastAsia="Calibri" w:ascii="Calibri"/>
          <w:b w:val="1"/>
          <w:u w:val="single" w:color="000000"/>
        </w:rPr>
        <w:t xml:space="preserve">:</w:t>
      </w:r>
      <w:r>
        <w:rPr>
          <w:rFonts w:cs="Calibri" w:hAnsi="Calibri" w:eastAsia="Calibri" w:ascii="Calibri"/>
          <w:b w:val="1"/>
          <w:u w:val="single" w:color="000000"/>
        </w:rPr>
        <w:t xml:space="preserve"> </w:t>
      </w:r>
    </w:p>
    <w:p>
      <w:pPr>
        <w:pStyle w:val="normal"/>
        <w:numPr>
          <w:ilvl w:val="0"/>
          <w:numId w:val="3"/>
        </w:numPr>
        <w:spacing w:before="0" w:after="0" w:line="268" w:lineRule="auto"/>
        <w:ind w:left="116" w:hanging="116"/>
      </w:pPr>
      <w:r>
        <w:rPr/>
        <w:t xml:space="preserve">Orthophonistes</w:t>
      </w:r>
      <w:r>
        <w:rPr/>
        <w:t xml:space="preserve"> </w:t>
      </w:r>
      <w:r>
        <w:rPr/>
        <w:t xml:space="preserve">: Marielle Bonnet (Preignac)</w:t>
      </w:r>
    </w:p>
    <w:p>
      <w:pPr>
        <w:pStyle w:val="normal"/>
        <w:numPr>
          <w:ilvl w:val="0"/>
          <w:numId w:val="3"/>
        </w:numPr>
        <w:spacing w:before="0" w:after="0" w:line="268" w:lineRule="auto"/>
        <w:ind w:left="116" w:hanging="116"/>
      </w:pPr>
      <w:r>
        <w:rPr/>
        <w:t xml:space="preserve">Ophtalmo ped</w:t>
      </w:r>
      <w:r>
        <w:rPr/>
        <w:t xml:space="preserve"> </w:t>
      </w:r>
      <w:r>
        <w:rPr/>
        <w:t xml:space="preserve">: Dr Bardet BX , Dr De bideran</w:t>
      </w:r>
    </w:p>
    <w:p>
      <w:pPr>
        <w:pStyle w:val="normal"/>
        <w:numPr>
          <w:ilvl w:val="0"/>
          <w:numId w:val="3"/>
        </w:numPr>
        <w:spacing w:before="0" w:after="209" w:line="268" w:lineRule="auto"/>
        <w:ind w:left="116" w:hanging="116"/>
      </w:pPr>
      <w:r>
        <w:rPr/>
        <w:t xml:space="preserve">Orl Pédiatriques</w:t>
      </w:r>
      <w:r>
        <w:rPr/>
        <w:t xml:space="preserve"> </w:t>
      </w:r>
      <w:r>
        <w:rPr/>
        <w:t xml:space="preserve">: Dr Tisssot, Dr de Bon Fils</w:t>
      </w:r>
    </w:p>
    <w:sectPr>
      <w:pgSz w:w="11906" w:h="16838" w:orient="portrait"/>
      <w:pgMar w:left="1420" w:top="1098" w:right="1433" w:bottom="1421"/>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bullet"/>
      <w:lvlText w:val="-"/>
      <w:pPr>
        <w:ind w:left="720"/>
      </w:pPr>
      <w:rPr>
        <w:rFonts w:cs="Calibri" w:hAnsi="Calibri" w:eastAsia="Calibri" w:ascii="Calibri"/>
        <w:b w:val="0"/>
        <w:i w:val="0"/>
        <w:strike w:val="0"/>
        <w:dstrike w:val="0"/>
        <w:color w:val="000000"/>
        <w:sz w:val="22"/>
        <w:szCs w:val="22"/>
        <w:u w:val="none" w:color="000000"/>
        <w:bdr w:val="none"/>
        <w:shd w:val="clear"/>
        <w:vertAlign w:val="baseline"/>
      </w:rPr>
    </w:lvl>
    <w:lvl w:ilvl="1">
      <w:start w:val="1"/>
      <w:numFmt w:val="bullet"/>
      <w:lvlText w:val="o"/>
      <w:pPr>
        <w:ind w:left="1442"/>
      </w:pPr>
      <w:rPr>
        <w:rFonts w:cs="Calibri" w:hAnsi="Calibri" w:eastAsia="Calibri" w:ascii="Calibri"/>
        <w:b w:val="0"/>
        <w:i w:val="0"/>
        <w:strike w:val="0"/>
        <w:dstrike w:val="0"/>
        <w:color w:val="000000"/>
        <w:sz w:val="22"/>
        <w:szCs w:val="22"/>
        <w:u w:val="none" w:color="000000"/>
        <w:bdr w:val="none"/>
        <w:shd w:val="clear"/>
        <w:vertAlign w:val="baseline"/>
      </w:rPr>
    </w:lvl>
    <w:lvl w:ilvl="2">
      <w:start w:val="1"/>
      <w:numFmt w:val="bullet"/>
      <w:lvlText w:val="▪"/>
      <w:pPr>
        <w:ind w:left="2162"/>
      </w:pPr>
      <w:rPr>
        <w:rFonts w:cs="Calibri" w:hAnsi="Calibri" w:eastAsia="Calibri" w:ascii="Calibri"/>
        <w:b w:val="0"/>
        <w:i w:val="0"/>
        <w:strike w:val="0"/>
        <w:dstrike w:val="0"/>
        <w:color w:val="000000"/>
        <w:sz w:val="22"/>
        <w:szCs w:val="22"/>
        <w:u w:val="none" w:color="000000"/>
        <w:bdr w:val="none"/>
        <w:shd w:val="clear"/>
        <w:vertAlign w:val="baseline"/>
      </w:rPr>
    </w:lvl>
    <w:lvl w:ilvl="3">
      <w:start w:val="1"/>
      <w:numFmt w:val="bullet"/>
      <w:lvlText w:val="•"/>
      <w:pPr>
        <w:ind w:left="2882"/>
      </w:pPr>
      <w:rPr>
        <w:rFonts w:cs="Calibri" w:hAnsi="Calibri" w:eastAsia="Calibri" w:ascii="Calibri"/>
        <w:b w:val="0"/>
        <w:i w:val="0"/>
        <w:strike w:val="0"/>
        <w:dstrike w:val="0"/>
        <w:color w:val="000000"/>
        <w:sz w:val="22"/>
        <w:szCs w:val="22"/>
        <w:u w:val="none" w:color="000000"/>
        <w:bdr w:val="none"/>
        <w:shd w:val="clear"/>
        <w:vertAlign w:val="baseline"/>
      </w:rPr>
    </w:lvl>
    <w:lvl w:ilvl="4">
      <w:start w:val="1"/>
      <w:numFmt w:val="bullet"/>
      <w:lvlText w:val="o"/>
      <w:pPr>
        <w:ind w:left="3602"/>
      </w:pPr>
      <w:rPr>
        <w:rFonts w:cs="Calibri" w:hAnsi="Calibri" w:eastAsia="Calibri" w:ascii="Calibri"/>
        <w:b w:val="0"/>
        <w:i w:val="0"/>
        <w:strike w:val="0"/>
        <w:dstrike w:val="0"/>
        <w:color w:val="000000"/>
        <w:sz w:val="22"/>
        <w:szCs w:val="22"/>
        <w:u w:val="none" w:color="000000"/>
        <w:bdr w:val="none"/>
        <w:shd w:val="clear"/>
        <w:vertAlign w:val="baseline"/>
      </w:rPr>
    </w:lvl>
    <w:lvl w:ilvl="5">
      <w:start w:val="1"/>
      <w:numFmt w:val="bullet"/>
      <w:lvlText w:val="▪"/>
      <w:pPr>
        <w:ind w:left="4322"/>
      </w:pPr>
      <w:rPr>
        <w:rFonts w:cs="Calibri" w:hAnsi="Calibri" w:eastAsia="Calibri" w:ascii="Calibri"/>
        <w:b w:val="0"/>
        <w:i w:val="0"/>
        <w:strike w:val="0"/>
        <w:dstrike w:val="0"/>
        <w:color w:val="000000"/>
        <w:sz w:val="22"/>
        <w:szCs w:val="22"/>
        <w:u w:val="none" w:color="000000"/>
        <w:bdr w:val="none"/>
        <w:shd w:val="clear"/>
        <w:vertAlign w:val="baseline"/>
      </w:rPr>
    </w:lvl>
    <w:lvl w:ilvl="6">
      <w:start w:val="1"/>
      <w:numFmt w:val="bullet"/>
      <w:lvlText w:val="•"/>
      <w:pPr>
        <w:ind w:left="5042"/>
      </w:pPr>
      <w:rPr>
        <w:rFonts w:cs="Calibri" w:hAnsi="Calibri" w:eastAsia="Calibri" w:ascii="Calibri"/>
        <w:b w:val="0"/>
        <w:i w:val="0"/>
        <w:strike w:val="0"/>
        <w:dstrike w:val="0"/>
        <w:color w:val="000000"/>
        <w:sz w:val="22"/>
        <w:szCs w:val="22"/>
        <w:u w:val="none" w:color="000000"/>
        <w:bdr w:val="none"/>
        <w:shd w:val="clear"/>
        <w:vertAlign w:val="baseline"/>
      </w:rPr>
    </w:lvl>
    <w:lvl w:ilvl="7">
      <w:start w:val="1"/>
      <w:numFmt w:val="bullet"/>
      <w:lvlText w:val="o"/>
      <w:pPr>
        <w:ind w:left="5762"/>
      </w:pPr>
      <w:rPr>
        <w:rFonts w:cs="Calibri" w:hAnsi="Calibri" w:eastAsia="Calibri" w:ascii="Calibri"/>
        <w:b w:val="0"/>
        <w:i w:val="0"/>
        <w:strike w:val="0"/>
        <w:dstrike w:val="0"/>
        <w:color w:val="000000"/>
        <w:sz w:val="22"/>
        <w:szCs w:val="22"/>
        <w:u w:val="none" w:color="000000"/>
        <w:bdr w:val="none"/>
        <w:shd w:val="clear"/>
        <w:vertAlign w:val="baseline"/>
      </w:rPr>
    </w:lvl>
    <w:lvl w:ilvl="8">
      <w:start w:val="1"/>
      <w:numFmt w:val="bullet"/>
      <w:lvlText w:val="▪"/>
      <w:pPr>
        <w:ind w:left="6482"/>
      </w:pPr>
      <w:rPr>
        <w:rFonts w:cs="Calibri" w:hAnsi="Calibri" w:eastAsia="Calibri" w:ascii="Calibri"/>
        <w:b w:val="0"/>
        <w:i w:val="0"/>
        <w:strike w:val="0"/>
        <w:dstrike w:val="0"/>
        <w:color w:val="000000"/>
        <w:sz w:val="22"/>
        <w:szCs w:val="22"/>
        <w:u w:val="none" w:color="000000"/>
        <w:bdr w:val="none"/>
        <w:shd w:val="clear"/>
        <w:vertAlign w:val="baseline"/>
      </w:rPr>
    </w:lvl>
  </w:abstractNum>
  <w:abstractNum w:abstractNumId="1">
    <w:multiLevelType w:val="hybridMultilevel"/>
    <w:lvl w:ilvl="0">
      <w:start w:val="1"/>
      <w:numFmt w:val="bullet"/>
      <w:lvlText w:val="-"/>
      <w:pPr>
        <w:ind w:left="720"/>
      </w:pPr>
      <w:rPr>
        <w:rFonts w:cs="Calibri" w:hAnsi="Calibri" w:eastAsia="Calibri" w:ascii="Calibri"/>
        <w:b w:val="0"/>
        <w:i w:val="0"/>
        <w:strike w:val="0"/>
        <w:dstrike w:val="0"/>
        <w:color w:val="000000"/>
        <w:sz w:val="22"/>
        <w:szCs w:val="22"/>
        <w:u w:val="none" w:color="000000"/>
        <w:bdr w:val="none"/>
        <w:shd w:val="clear"/>
        <w:vertAlign w:val="baseline"/>
      </w:rPr>
    </w:lvl>
    <w:lvl w:ilvl="1">
      <w:start w:val="1"/>
      <w:numFmt w:val="bullet"/>
      <w:lvlText w:val="o"/>
      <w:pPr>
        <w:ind w:left="1370"/>
      </w:pPr>
      <w:rPr>
        <w:rFonts w:cs="Calibri" w:hAnsi="Calibri" w:eastAsia="Calibri" w:ascii="Calibri"/>
        <w:b w:val="0"/>
        <w:i w:val="0"/>
        <w:strike w:val="0"/>
        <w:dstrike w:val="0"/>
        <w:color w:val="000000"/>
        <w:sz w:val="22"/>
        <w:szCs w:val="22"/>
        <w:u w:val="none" w:color="000000"/>
        <w:bdr w:val="none"/>
        <w:shd w:val="clear"/>
        <w:vertAlign w:val="baseline"/>
      </w:rPr>
    </w:lvl>
    <w:lvl w:ilvl="2">
      <w:start w:val="1"/>
      <w:numFmt w:val="bullet"/>
      <w:lvlText w:val="▪"/>
      <w:pPr>
        <w:ind w:left="2090"/>
      </w:pPr>
      <w:rPr>
        <w:rFonts w:cs="Calibri" w:hAnsi="Calibri" w:eastAsia="Calibri" w:ascii="Calibri"/>
        <w:b w:val="0"/>
        <w:i w:val="0"/>
        <w:strike w:val="0"/>
        <w:dstrike w:val="0"/>
        <w:color w:val="000000"/>
        <w:sz w:val="22"/>
        <w:szCs w:val="22"/>
        <w:u w:val="none" w:color="000000"/>
        <w:bdr w:val="none"/>
        <w:shd w:val="clear"/>
        <w:vertAlign w:val="baseline"/>
      </w:rPr>
    </w:lvl>
    <w:lvl w:ilvl="3">
      <w:start w:val="1"/>
      <w:numFmt w:val="bullet"/>
      <w:lvlText w:val="•"/>
      <w:pPr>
        <w:ind w:left="2810"/>
      </w:pPr>
      <w:rPr>
        <w:rFonts w:cs="Calibri" w:hAnsi="Calibri" w:eastAsia="Calibri" w:ascii="Calibri"/>
        <w:b w:val="0"/>
        <w:i w:val="0"/>
        <w:strike w:val="0"/>
        <w:dstrike w:val="0"/>
        <w:color w:val="000000"/>
        <w:sz w:val="22"/>
        <w:szCs w:val="22"/>
        <w:u w:val="none" w:color="000000"/>
        <w:bdr w:val="none"/>
        <w:shd w:val="clear"/>
        <w:vertAlign w:val="baseline"/>
      </w:rPr>
    </w:lvl>
    <w:lvl w:ilvl="4">
      <w:start w:val="1"/>
      <w:numFmt w:val="bullet"/>
      <w:lvlText w:val="o"/>
      <w:pPr>
        <w:ind w:left="3530"/>
      </w:pPr>
      <w:rPr>
        <w:rFonts w:cs="Calibri" w:hAnsi="Calibri" w:eastAsia="Calibri" w:ascii="Calibri"/>
        <w:b w:val="0"/>
        <w:i w:val="0"/>
        <w:strike w:val="0"/>
        <w:dstrike w:val="0"/>
        <w:color w:val="000000"/>
        <w:sz w:val="22"/>
        <w:szCs w:val="22"/>
        <w:u w:val="none" w:color="000000"/>
        <w:bdr w:val="none"/>
        <w:shd w:val="clear"/>
        <w:vertAlign w:val="baseline"/>
      </w:rPr>
    </w:lvl>
    <w:lvl w:ilvl="5">
      <w:start w:val="1"/>
      <w:numFmt w:val="bullet"/>
      <w:lvlText w:val="▪"/>
      <w:pPr>
        <w:ind w:left="4250"/>
      </w:pPr>
      <w:rPr>
        <w:rFonts w:cs="Calibri" w:hAnsi="Calibri" w:eastAsia="Calibri" w:ascii="Calibri"/>
        <w:b w:val="0"/>
        <w:i w:val="0"/>
        <w:strike w:val="0"/>
        <w:dstrike w:val="0"/>
        <w:color w:val="000000"/>
        <w:sz w:val="22"/>
        <w:szCs w:val="22"/>
        <w:u w:val="none" w:color="000000"/>
        <w:bdr w:val="none"/>
        <w:shd w:val="clear"/>
        <w:vertAlign w:val="baseline"/>
      </w:rPr>
    </w:lvl>
    <w:lvl w:ilvl="6">
      <w:start w:val="1"/>
      <w:numFmt w:val="bullet"/>
      <w:lvlText w:val="•"/>
      <w:pPr>
        <w:ind w:left="4970"/>
      </w:pPr>
      <w:rPr>
        <w:rFonts w:cs="Calibri" w:hAnsi="Calibri" w:eastAsia="Calibri" w:ascii="Calibri"/>
        <w:b w:val="0"/>
        <w:i w:val="0"/>
        <w:strike w:val="0"/>
        <w:dstrike w:val="0"/>
        <w:color w:val="000000"/>
        <w:sz w:val="22"/>
        <w:szCs w:val="22"/>
        <w:u w:val="none" w:color="000000"/>
        <w:bdr w:val="none"/>
        <w:shd w:val="clear"/>
        <w:vertAlign w:val="baseline"/>
      </w:rPr>
    </w:lvl>
    <w:lvl w:ilvl="7">
      <w:start w:val="1"/>
      <w:numFmt w:val="bullet"/>
      <w:lvlText w:val="o"/>
      <w:pPr>
        <w:ind w:left="5690"/>
      </w:pPr>
      <w:rPr>
        <w:rFonts w:cs="Calibri" w:hAnsi="Calibri" w:eastAsia="Calibri" w:ascii="Calibri"/>
        <w:b w:val="0"/>
        <w:i w:val="0"/>
        <w:strike w:val="0"/>
        <w:dstrike w:val="0"/>
        <w:color w:val="000000"/>
        <w:sz w:val="22"/>
        <w:szCs w:val="22"/>
        <w:u w:val="none" w:color="000000"/>
        <w:bdr w:val="none"/>
        <w:shd w:val="clear"/>
        <w:vertAlign w:val="baseline"/>
      </w:rPr>
    </w:lvl>
    <w:lvl w:ilvl="8">
      <w:start w:val="1"/>
      <w:numFmt w:val="bullet"/>
      <w:lvlText w:val="▪"/>
      <w:pPr>
        <w:ind w:left="6410"/>
      </w:pPr>
      <w:rPr>
        <w:rFonts w:cs="Calibri" w:hAnsi="Calibri" w:eastAsia="Calibri" w:ascii="Calibri"/>
        <w:b w:val="0"/>
        <w:i w:val="0"/>
        <w:strike w:val="0"/>
        <w:dstrike w:val="0"/>
        <w:color w:val="000000"/>
        <w:sz w:val="22"/>
        <w:szCs w:val="22"/>
        <w:u w:val="none" w:color="000000"/>
        <w:bdr w:val="none"/>
        <w:shd w:val="clear"/>
        <w:vertAlign w:val="baseline"/>
      </w:rPr>
    </w:lvl>
  </w:abstractNum>
  <w:abstractNum w:abstractNumId="2">
    <w:multiLevelType w:val="hybridMultilevel"/>
    <w:lvl w:ilvl="0">
      <w:start w:val="1"/>
      <w:numFmt w:val="bullet"/>
      <w:lvlText w:val="-"/>
      <w:pPr>
        <w:ind w:left="116"/>
      </w:pPr>
      <w:rPr>
        <w:rFonts w:cs="Calibri" w:hAnsi="Calibri" w:eastAsia="Calibri" w:ascii="Calibri"/>
        <w:b w:val="0"/>
        <w:i w:val="0"/>
        <w:strike w:val="0"/>
        <w:dstrike w:val="0"/>
        <w:color w:val="000000"/>
        <w:sz w:val="22"/>
        <w:szCs w:val="22"/>
        <w:u w:val="none" w:color="000000"/>
        <w:bdr w:val="none"/>
        <w:shd w:val="clear"/>
        <w:vertAlign w:val="baseline"/>
      </w:rPr>
    </w:lvl>
    <w:lvl w:ilvl="1">
      <w:start w:val="1"/>
      <w:numFmt w:val="bullet"/>
      <w:lvlText w:val="o"/>
      <w:pPr>
        <w:ind w:left="1082"/>
      </w:pPr>
      <w:rPr>
        <w:rFonts w:cs="Calibri" w:hAnsi="Calibri" w:eastAsia="Calibri" w:ascii="Calibri"/>
        <w:b w:val="0"/>
        <w:i w:val="0"/>
        <w:strike w:val="0"/>
        <w:dstrike w:val="0"/>
        <w:color w:val="000000"/>
        <w:sz w:val="22"/>
        <w:szCs w:val="22"/>
        <w:u w:val="none" w:color="000000"/>
        <w:bdr w:val="none"/>
        <w:shd w:val="clear"/>
        <w:vertAlign w:val="baseline"/>
      </w:rPr>
    </w:lvl>
    <w:lvl w:ilvl="2">
      <w:start w:val="1"/>
      <w:numFmt w:val="bullet"/>
      <w:lvlText w:val="▪"/>
      <w:pPr>
        <w:ind w:left="1802"/>
      </w:pPr>
      <w:rPr>
        <w:rFonts w:cs="Calibri" w:hAnsi="Calibri" w:eastAsia="Calibri" w:ascii="Calibri"/>
        <w:b w:val="0"/>
        <w:i w:val="0"/>
        <w:strike w:val="0"/>
        <w:dstrike w:val="0"/>
        <w:color w:val="000000"/>
        <w:sz w:val="22"/>
        <w:szCs w:val="22"/>
        <w:u w:val="none" w:color="000000"/>
        <w:bdr w:val="none"/>
        <w:shd w:val="clear"/>
        <w:vertAlign w:val="baseline"/>
      </w:rPr>
    </w:lvl>
    <w:lvl w:ilvl="3">
      <w:start w:val="1"/>
      <w:numFmt w:val="bullet"/>
      <w:lvlText w:val="•"/>
      <w:pPr>
        <w:ind w:left="2522"/>
      </w:pPr>
      <w:rPr>
        <w:rFonts w:cs="Calibri" w:hAnsi="Calibri" w:eastAsia="Calibri" w:ascii="Calibri"/>
        <w:b w:val="0"/>
        <w:i w:val="0"/>
        <w:strike w:val="0"/>
        <w:dstrike w:val="0"/>
        <w:color w:val="000000"/>
        <w:sz w:val="22"/>
        <w:szCs w:val="22"/>
        <w:u w:val="none" w:color="000000"/>
        <w:bdr w:val="none"/>
        <w:shd w:val="clear"/>
        <w:vertAlign w:val="baseline"/>
      </w:rPr>
    </w:lvl>
    <w:lvl w:ilvl="4">
      <w:start w:val="1"/>
      <w:numFmt w:val="bullet"/>
      <w:lvlText w:val="o"/>
      <w:pPr>
        <w:ind w:left="3242"/>
      </w:pPr>
      <w:rPr>
        <w:rFonts w:cs="Calibri" w:hAnsi="Calibri" w:eastAsia="Calibri" w:ascii="Calibri"/>
        <w:b w:val="0"/>
        <w:i w:val="0"/>
        <w:strike w:val="0"/>
        <w:dstrike w:val="0"/>
        <w:color w:val="000000"/>
        <w:sz w:val="22"/>
        <w:szCs w:val="22"/>
        <w:u w:val="none" w:color="000000"/>
        <w:bdr w:val="none"/>
        <w:shd w:val="clear"/>
        <w:vertAlign w:val="baseline"/>
      </w:rPr>
    </w:lvl>
    <w:lvl w:ilvl="5">
      <w:start w:val="1"/>
      <w:numFmt w:val="bullet"/>
      <w:lvlText w:val="▪"/>
      <w:pPr>
        <w:ind w:left="3962"/>
      </w:pPr>
      <w:rPr>
        <w:rFonts w:cs="Calibri" w:hAnsi="Calibri" w:eastAsia="Calibri" w:ascii="Calibri"/>
        <w:b w:val="0"/>
        <w:i w:val="0"/>
        <w:strike w:val="0"/>
        <w:dstrike w:val="0"/>
        <w:color w:val="000000"/>
        <w:sz w:val="22"/>
        <w:szCs w:val="22"/>
        <w:u w:val="none" w:color="000000"/>
        <w:bdr w:val="none"/>
        <w:shd w:val="clear"/>
        <w:vertAlign w:val="baseline"/>
      </w:rPr>
    </w:lvl>
    <w:lvl w:ilvl="6">
      <w:start w:val="1"/>
      <w:numFmt w:val="bullet"/>
      <w:lvlText w:val="•"/>
      <w:pPr>
        <w:ind w:left="4682"/>
      </w:pPr>
      <w:rPr>
        <w:rFonts w:cs="Calibri" w:hAnsi="Calibri" w:eastAsia="Calibri" w:ascii="Calibri"/>
        <w:b w:val="0"/>
        <w:i w:val="0"/>
        <w:strike w:val="0"/>
        <w:dstrike w:val="0"/>
        <w:color w:val="000000"/>
        <w:sz w:val="22"/>
        <w:szCs w:val="22"/>
        <w:u w:val="none" w:color="000000"/>
        <w:bdr w:val="none"/>
        <w:shd w:val="clear"/>
        <w:vertAlign w:val="baseline"/>
      </w:rPr>
    </w:lvl>
    <w:lvl w:ilvl="7">
      <w:start w:val="1"/>
      <w:numFmt w:val="bullet"/>
      <w:lvlText w:val="o"/>
      <w:pPr>
        <w:ind w:left="5402"/>
      </w:pPr>
      <w:rPr>
        <w:rFonts w:cs="Calibri" w:hAnsi="Calibri" w:eastAsia="Calibri" w:ascii="Calibri"/>
        <w:b w:val="0"/>
        <w:i w:val="0"/>
        <w:strike w:val="0"/>
        <w:dstrike w:val="0"/>
        <w:color w:val="000000"/>
        <w:sz w:val="22"/>
        <w:szCs w:val="22"/>
        <w:u w:val="none" w:color="000000"/>
        <w:bdr w:val="none"/>
        <w:shd w:val="clear"/>
        <w:vertAlign w:val="baseline"/>
      </w:rPr>
    </w:lvl>
    <w:lvl w:ilvl="8">
      <w:start w:val="1"/>
      <w:numFmt w:val="bullet"/>
      <w:lvlText w:val="▪"/>
      <w:pPr>
        <w:ind w:left="6122"/>
      </w:pPr>
      <w:rPr>
        <w:rFonts w:cs="Calibri" w:hAnsi="Calibri" w:eastAsia="Calibri" w:ascii="Calibri"/>
        <w:b w:val="0"/>
        <w:i w:val="0"/>
        <w:strike w:val="0"/>
        <w:dstrike w:val="0"/>
        <w:color w:val="000000"/>
        <w:sz w:val="22"/>
        <w:szCs w:val="22"/>
        <w:u w:val="none" w:color="000000"/>
        <w:bdr w:val="none"/>
        <w:shd w:val="clea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209" w:line="268" w:lineRule="auto"/>
      <w:ind w:left="10" w:right="0" w:hanging="10"/>
      <w:jc w:val="left"/>
    </w:pPr>
    <w:rPr>
      <w:rFonts w:cs="Calibri" w:hAnsi="Calibri" w:eastAsia="Calibri" w:ascii="Calibri"/>
      <w:color w:val="000000"/>
      <w:sz w:val="22"/>
    </w:rPr>
  </w:style>
</w:styles>
</file>

<file path=word/_rels/document.xml.rels><?xml version="1.0" encoding="UTF-8"?><Relationships xmlns="http://schemas.openxmlformats.org/package/2006/relationships"><Relationship Target="media/image0.jpg" Id="rId1"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Gladys DEVOUCOUX</dc:creator>
  <dc:title/>
  <dc:subject/>
  <cp:keywords/>
  <dcterms:created xsi:type="dcterms:W3CDTF">2025-05-15T10:53:04Z</dcterms:created>
  <dcterms:modified xsi:type="dcterms:W3CDTF">2025-05-15T10:53:04Z</dcterms:modified>
</cp:coreProperties>
</file>