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BF62D" w14:textId="47665FEA" w:rsidR="00585D59" w:rsidRDefault="00000000">
      <w:pPr>
        <w:pStyle w:val="Titre1"/>
        <w:jc w:val="center"/>
      </w:pPr>
      <w:r>
        <w:t>Politique de confidentialité – Maison de Santé Pluri</w:t>
      </w:r>
      <w:r w:rsidR="00EF16A3">
        <w:t>professionnelle XXXXX</w:t>
      </w:r>
    </w:p>
    <w:p w14:paraId="3B8FD871" w14:textId="4C1BD708" w:rsidR="00585D59" w:rsidRDefault="00000000">
      <w:r>
        <w:t xml:space="preserve">Dans le cadre de son </w:t>
      </w:r>
      <w:proofErr w:type="spellStart"/>
      <w:r>
        <w:t>activité</w:t>
      </w:r>
      <w:proofErr w:type="spellEnd"/>
      <w:r>
        <w:t>, la MSP</w:t>
      </w:r>
      <w:r w:rsidR="00EF16A3">
        <w:t xml:space="preserve"> </w:t>
      </w:r>
      <w:proofErr w:type="spellStart"/>
      <w:r>
        <w:t>collecte</w:t>
      </w:r>
      <w:proofErr w:type="spellEnd"/>
      <w:r>
        <w:t xml:space="preserve"> et </w:t>
      </w:r>
      <w:proofErr w:type="spellStart"/>
      <w:r>
        <w:t>traite</w:t>
      </w:r>
      <w:proofErr w:type="spellEnd"/>
      <w:r>
        <w:t xml:space="preserve"> des données </w:t>
      </w:r>
      <w:proofErr w:type="spellStart"/>
      <w:r>
        <w:t>personnelles</w:t>
      </w:r>
      <w:proofErr w:type="spellEnd"/>
      <w:r>
        <w:t xml:space="preserve"> conformément au Règlement Général sur la Protection des Données (RGPD – UE 2016/679) et à la loi Informatique et Libertés modifiée.</w:t>
      </w:r>
    </w:p>
    <w:p w14:paraId="186F3474" w14:textId="77777777" w:rsidR="00585D59" w:rsidRDefault="00000000">
      <w:pPr>
        <w:pStyle w:val="Titre2"/>
      </w:pPr>
      <w:r>
        <w:t>1. Responsable du traitement</w:t>
      </w:r>
    </w:p>
    <w:p w14:paraId="7D3C11F7" w14:textId="77777777" w:rsidR="00585D59" w:rsidRDefault="00000000">
      <w:r>
        <w:t>Le responsable du traitement est la SISA gérant la MSP, représentée par son représentant légal. Coordonnées : [à compléter – adresse, courriel, téléphone].</w:t>
      </w:r>
    </w:p>
    <w:p w14:paraId="048A2A0B" w14:textId="77777777" w:rsidR="00585D59" w:rsidRDefault="00000000">
      <w:pPr>
        <w:pStyle w:val="Titre2"/>
      </w:pPr>
      <w:r>
        <w:t>2. Finalités des traitements</w:t>
      </w:r>
    </w:p>
    <w:p w14:paraId="437B9E78" w14:textId="77777777" w:rsidR="00585D59" w:rsidRDefault="00000000">
      <w:r>
        <w:t>Les données sont collectées pour les finalités suivantes :</w:t>
      </w:r>
      <w:r>
        <w:br/>
        <w:t>- Suivi médical et coordination des soins des patients ;</w:t>
      </w:r>
      <w:r>
        <w:br/>
        <w:t>- Gestion administrative et facturation des actes ;</w:t>
      </w:r>
      <w:r>
        <w:br/>
        <w:t>- Communication entre les professionnels de santé de la structure ;</w:t>
      </w:r>
      <w:r>
        <w:br/>
        <w:t>- Gestion du site internet et des formulaires de contact ;</w:t>
      </w:r>
      <w:r>
        <w:br/>
        <w:t>- Suivi statistique de l’activité et amélioration des services proposés.</w:t>
      </w:r>
    </w:p>
    <w:p w14:paraId="787B3D74" w14:textId="77777777" w:rsidR="00585D59" w:rsidRDefault="00000000">
      <w:pPr>
        <w:pStyle w:val="Titre2"/>
      </w:pPr>
      <w:r>
        <w:t>3. Bases légales du traitement</w:t>
      </w:r>
    </w:p>
    <w:p w14:paraId="2AF17F82" w14:textId="77777777" w:rsidR="00585D59" w:rsidRDefault="00000000">
      <w:r>
        <w:t>Les traitements de données reposent sur les fondements suivants :</w:t>
      </w:r>
      <w:r>
        <w:br/>
        <w:t>- Article 6(1)(c) du RGPD : respect d’une obligation légale applicable aux professionnels de santé ;</w:t>
      </w:r>
      <w:r>
        <w:br/>
        <w:t>- Article 9(2)(h) du RGPD : traitement nécessaire à des fins de diagnostic, de soins ou de gestion du système de santé ;</w:t>
      </w:r>
      <w:r>
        <w:br/>
        <w:t>- Article 6(1)(a) du RGPD : consentement explicite pour les formulaires de contact et la communication web.</w:t>
      </w:r>
    </w:p>
    <w:p w14:paraId="0DB55527" w14:textId="77777777" w:rsidR="00585D59" w:rsidRDefault="00000000">
      <w:pPr>
        <w:pStyle w:val="Titre2"/>
      </w:pPr>
      <w:r>
        <w:t>4. Données collectées</w:t>
      </w:r>
    </w:p>
    <w:p w14:paraId="0090721E" w14:textId="77777777" w:rsidR="00585D59" w:rsidRDefault="00000000">
      <w:r>
        <w:t>Les données suivantes peuvent être collectées :</w:t>
      </w:r>
      <w:r>
        <w:br/>
        <w:t>- Données d’identité (nom, prénom, date de naissance) ;</w:t>
      </w:r>
      <w:r>
        <w:br/>
        <w:t>- Coordonnées (adresse, téléphone, courriel) ;</w:t>
      </w:r>
      <w:r>
        <w:br/>
        <w:t>- Données de santé nécessaires à la prise en charge ;</w:t>
      </w:r>
      <w:r>
        <w:br/>
        <w:t>- Données administratives et de facturation ;</w:t>
      </w:r>
      <w:r>
        <w:br/>
        <w:t>- Données techniques (adresse IP, cookies, statistiques de fréquentation du site).</w:t>
      </w:r>
    </w:p>
    <w:p w14:paraId="40769E2C" w14:textId="77777777" w:rsidR="00585D59" w:rsidRDefault="00000000">
      <w:pPr>
        <w:pStyle w:val="Titre2"/>
      </w:pPr>
      <w:r>
        <w:t>5. Destinataires des données</w:t>
      </w:r>
    </w:p>
    <w:p w14:paraId="219EDD72" w14:textId="77777777" w:rsidR="00585D59" w:rsidRDefault="00000000">
      <w:r>
        <w:t>Les données sont accessibles uniquement aux professionnels de santé habilités, au personnel administratif et aux partenaires techniques intervenant pour le compte de la MSP, dans le respect du secret professionnel. Certains traitements peuvent être confiés à des sous-traitants (hébergeur HDS, prestataires informatiques), liés par contrat conformément à l’article 28 du RGPD.</w:t>
      </w:r>
    </w:p>
    <w:p w14:paraId="66A22D16" w14:textId="77777777" w:rsidR="00585D59" w:rsidRDefault="00000000">
      <w:pPr>
        <w:pStyle w:val="Titre2"/>
      </w:pPr>
      <w:r>
        <w:lastRenderedPageBreak/>
        <w:t>6. Durée de conservation</w:t>
      </w:r>
    </w:p>
    <w:p w14:paraId="76A89A8D" w14:textId="77777777" w:rsidR="00585D59" w:rsidRDefault="00000000">
      <w:r>
        <w:t>Les données sont conservées pendant la durée nécessaire à la finalité du traitement, puis archivées selon les réglementations applicables (par exemple 20 ans pour les dossiers patients après la dernière prise en charge).</w:t>
      </w:r>
    </w:p>
    <w:p w14:paraId="3D3E1333" w14:textId="77777777" w:rsidR="00585D59" w:rsidRDefault="00000000">
      <w:pPr>
        <w:pStyle w:val="Titre2"/>
      </w:pPr>
      <w:r>
        <w:t>7. Sécurité des données</w:t>
      </w:r>
    </w:p>
    <w:p w14:paraId="11736EA9" w14:textId="77777777" w:rsidR="00585D59" w:rsidRDefault="00000000">
      <w:r>
        <w:t>La MSP met en œuvre des mesures de sécurité techniques et organisationnelles adaptées : contrôle d’accès, chiffrement, sauvegardes sécurisées, messageries de santé (MSSanté), et hébergement agréé HDS.</w:t>
      </w:r>
    </w:p>
    <w:p w14:paraId="146908C9" w14:textId="77777777" w:rsidR="00585D59" w:rsidRDefault="00000000">
      <w:pPr>
        <w:pStyle w:val="Titre2"/>
      </w:pPr>
      <w:r>
        <w:t>8. Droits des personnes concernées</w:t>
      </w:r>
    </w:p>
    <w:p w14:paraId="1C82D420" w14:textId="77777777" w:rsidR="00585D59" w:rsidRDefault="00000000">
      <w:r>
        <w:t>Conformément au RGPD, chaque personne dispose des droits suivants : accès, rectification, effacement, limitation, opposition et portabilité de ses données. Ces droits peuvent être exercés auprès du délégué à la protection des données (DPO) de la MSP : [adresse e-mail DPO].</w:t>
      </w:r>
    </w:p>
    <w:p w14:paraId="62107F94" w14:textId="77777777" w:rsidR="00585D59" w:rsidRDefault="00000000">
      <w:pPr>
        <w:pStyle w:val="Titre2"/>
      </w:pPr>
      <w:r>
        <w:t>9. Cookies et statistiques</w:t>
      </w:r>
    </w:p>
    <w:p w14:paraId="2DFB3432" w14:textId="77777777" w:rsidR="00585D59" w:rsidRDefault="00000000">
      <w:r>
        <w:t>Le site de la MSP peut utiliser des cookies à des fins de mesure d’audience et d’amélioration de la navigation. Un bandeau d’information permet de gérer le consentement lors de la première visite.</w:t>
      </w:r>
    </w:p>
    <w:p w14:paraId="190E3D6E" w14:textId="77777777" w:rsidR="00585D59" w:rsidRDefault="00000000">
      <w:pPr>
        <w:pStyle w:val="Titre2"/>
      </w:pPr>
      <w:r>
        <w:t>10. Contact et réclamations</w:t>
      </w:r>
    </w:p>
    <w:p w14:paraId="52576194" w14:textId="3BB5661E" w:rsidR="00585D59" w:rsidRDefault="00000000">
      <w:r>
        <w:t>Pour toute question relative à la protection des données, vous pouvez contacter le DPO de la MSP</w:t>
      </w:r>
      <w:r w:rsidR="00EF16A3">
        <w:t xml:space="preserve"> (</w:t>
      </w:r>
      <w:proofErr w:type="spellStart"/>
      <w:r w:rsidR="00EF16A3">
        <w:t>coordonnées</w:t>
      </w:r>
      <w:proofErr w:type="spellEnd"/>
      <w:r w:rsidR="00EF16A3">
        <w:t xml:space="preserve"> à insérer)</w:t>
      </w:r>
      <w:r>
        <w:t>. En cas de difficulté non résolue, il est possible de saisir la CNIL (www.cnil.fr).</w:t>
      </w:r>
    </w:p>
    <w:p w14:paraId="7D474294" w14:textId="77777777" w:rsidR="00585D59" w:rsidRDefault="00000000">
      <w:r>
        <w:br/>
        <w:t>Dernière mise à jour : [à compléter]</w:t>
      </w:r>
    </w:p>
    <w:sectPr w:rsidR="00585D5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335109136">
    <w:abstractNumId w:val="8"/>
  </w:num>
  <w:num w:numId="2" w16cid:durableId="1325937597">
    <w:abstractNumId w:val="6"/>
  </w:num>
  <w:num w:numId="3" w16cid:durableId="1721394011">
    <w:abstractNumId w:val="5"/>
  </w:num>
  <w:num w:numId="4" w16cid:durableId="512114436">
    <w:abstractNumId w:val="4"/>
  </w:num>
  <w:num w:numId="5" w16cid:durableId="913860238">
    <w:abstractNumId w:val="7"/>
  </w:num>
  <w:num w:numId="6" w16cid:durableId="1429808504">
    <w:abstractNumId w:val="3"/>
  </w:num>
  <w:num w:numId="7" w16cid:durableId="1914780505">
    <w:abstractNumId w:val="2"/>
  </w:num>
  <w:num w:numId="8" w16cid:durableId="349988057">
    <w:abstractNumId w:val="1"/>
  </w:num>
  <w:num w:numId="9" w16cid:durableId="107520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00D75"/>
    <w:rsid w:val="00585D59"/>
    <w:rsid w:val="00AA1D8D"/>
    <w:rsid w:val="00B47730"/>
    <w:rsid w:val="00CB0664"/>
    <w:rsid w:val="00EF16A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D612B"/>
  <w14:defaultImageDpi w14:val="300"/>
  <w15:docId w15:val="{2DFC077C-B0A6-46D6-9D09-CBD780E2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512</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Etienne Klein</cp:lastModifiedBy>
  <cp:revision>2</cp:revision>
  <dcterms:created xsi:type="dcterms:W3CDTF">2025-10-10T08:05:00Z</dcterms:created>
  <dcterms:modified xsi:type="dcterms:W3CDTF">2025-10-10T08:05:00Z</dcterms:modified>
  <cp:category/>
</cp:coreProperties>
</file>